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bookmarkStart w:id="0" w:name="_GoBack"/>
      <w:bookmarkEnd w:id="0"/>
      <w:r w:rsidRPr="00BD2A71">
        <w:rPr>
          <w:rFonts w:ascii="Arial" w:hAnsi="Arial" w:cs="Arial"/>
          <w:color w:val="000000"/>
          <w:sz w:val="21"/>
          <w:szCs w:val="21"/>
          <w:lang w:val="ru-RU" w:eastAsia="ru-RU"/>
        </w:rPr>
        <w:t>МІНІСТЕРСТВО ОСВІТИ І НАУКИ УКРАЇНИ</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color w:val="000000"/>
          <w:sz w:val="21"/>
          <w:szCs w:val="21"/>
          <w:lang w:val="ru-RU" w:eastAsia="ru-RU"/>
        </w:rPr>
        <w:t>HAКАЗ</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641 від 16 червня 2015 року</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Про затвердження Концепції національно-патріотичного</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виховання дітей і молоді, Заходів щодо реалізації</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Концепції національно-патріотичного виховання дітей</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і молоді та методичних рекомендацій щодо</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національно-патріотичного виховання y</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загальноосвітніх навчальних закладах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Відповідно до рішень Колегії Міністерства освіти і науки України від 26.03.2015 протокол № 3/5-2 "Про Концепцію національно-патріотичного виховання дітей і молоді" та від 28.05.2015 протокол № 5/5-2 "Про Заходи щодо реалізації Концепції національно-патріотичного виховання дітей і молоді" НАКАЗУЮ: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1. Затвердити Концепцію національно-патріотичного виховання дітей і молоді, що додається.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2. Затвердити Заходи щодо реалізації Концепції національно-патріотичного виховання дітей і молоді, що додаються.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3. Затвердити методичні рекомендації щодо національно-патріотичного виховання у загальноосвітніх навчальних закладах, що додаються.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4. Управлінню зв'язків з громадськістю та забезпечення діяльності Міністра (патронатній службі) (Загоруйко Ю. А.), департаменту загальної середньої та дошкільної освіти (Кононенко Ю. Г.), забезпечити оприлюднення Концепції, Заходів та методичних рекомендацій на офіційному веб-сайті Міністерства освіти і науки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5. Управлінням (департаментам) освіти і науки обласних, Київської міської державних адміністрацій, підприємствам, установам та організаціям, які віднесені до сфери управління Міністерства, визначені відповідальними виконавцями Заходів щодо реалізації Концепції національно-патріотичного виховання дітей і молоді забезпечити необхідні умови щодо реалізації Заходів.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6. Контроль за виконанням наказу залишаю за собою.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Міністр       С. М. Квіт</w:t>
      </w:r>
    </w:p>
    <w:p w:rsidR="00BD2A71" w:rsidRPr="00BD2A71" w:rsidRDefault="00BD2A71" w:rsidP="00BD2A71">
      <w:pPr>
        <w:shd w:val="clear" w:color="auto" w:fill="FFFFFF"/>
        <w:spacing w:after="0" w:line="270" w:lineRule="atLeast"/>
        <w:jc w:val="right"/>
        <w:rPr>
          <w:rFonts w:ascii="Arial" w:hAnsi="Arial" w:cs="Arial"/>
          <w:color w:val="000000"/>
          <w:sz w:val="21"/>
          <w:szCs w:val="21"/>
          <w:lang w:val="ru-RU" w:eastAsia="ru-RU"/>
        </w:rPr>
      </w:pPr>
      <w:r w:rsidRPr="00BD2A71">
        <w:rPr>
          <w:rFonts w:ascii="Arial" w:hAnsi="Arial" w:cs="Arial"/>
          <w:color w:val="000000"/>
          <w:sz w:val="21"/>
          <w:szCs w:val="21"/>
          <w:lang w:val="ru-RU" w:eastAsia="ru-RU"/>
        </w:rPr>
        <w:t>ДОДАТОК</w:t>
      </w:r>
      <w:r w:rsidRPr="00BD2A71">
        <w:rPr>
          <w:rFonts w:ascii="Arial" w:hAnsi="Arial" w:cs="Arial"/>
          <w:color w:val="000000"/>
          <w:sz w:val="21"/>
          <w:szCs w:val="21"/>
          <w:lang w:val="ru-RU" w:eastAsia="ru-RU"/>
        </w:rPr>
        <w:br/>
        <w:t>до наказу Міністерства освіти і науки України</w:t>
      </w:r>
      <w:r w:rsidRPr="00BD2A71">
        <w:rPr>
          <w:rFonts w:ascii="Arial" w:hAnsi="Arial" w:cs="Arial"/>
          <w:color w:val="000000"/>
          <w:sz w:val="21"/>
          <w:szCs w:val="21"/>
          <w:lang w:val="ru-RU" w:eastAsia="ru-RU"/>
        </w:rPr>
        <w:br/>
        <w:t>від 16.06.2015 р. № 641</w:t>
      </w:r>
    </w:p>
    <w:p w:rsidR="00BD2A71" w:rsidRPr="00BD2A71" w:rsidRDefault="00BD2A71" w:rsidP="00BD2A71">
      <w:pPr>
        <w:shd w:val="clear" w:color="auto" w:fill="FFFFFF"/>
        <w:spacing w:after="0" w:line="270" w:lineRule="atLeast"/>
        <w:jc w:val="center"/>
        <w:outlineLvl w:val="1"/>
        <w:rPr>
          <w:rFonts w:ascii="Arial" w:hAnsi="Arial" w:cs="Arial"/>
          <w:b/>
          <w:bCs/>
          <w:color w:val="000000"/>
          <w:sz w:val="21"/>
          <w:szCs w:val="21"/>
          <w:lang w:val="ru-RU" w:eastAsia="ru-RU"/>
        </w:rPr>
      </w:pPr>
      <w:r w:rsidRPr="00BD2A71">
        <w:rPr>
          <w:rFonts w:ascii="Arial" w:hAnsi="Arial" w:cs="Arial"/>
          <w:b/>
          <w:bCs/>
          <w:color w:val="000000"/>
          <w:sz w:val="21"/>
          <w:lang w:val="ru-RU" w:eastAsia="ru-RU"/>
        </w:rPr>
        <w:t>КОНЦЕПЦІЯ</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НАЦІОНАЛЬНО-ПАТРІОТИЧНОГО ВИХОВАННЯ ДІТЕЙ ТА МОЛОДІ</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ВСТУП</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(раtria)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Інтеграційні процеси, що відбуваються в Україні, європоцентричність,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реідентифікаційні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нові можливості для освітньої сфери.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посідає відновлення історичної пам'яті про тривалі державницькі традиції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Ханату як держави кримськотатарського народу, включно з тривалим воєнним протистоянням і плідною військовою та культурною співпрацею.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“національний”, а “патріотичне виховання” сприймали винятково в етнонародному або неорадянському вимірі.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Протягом останніх десятиліть було розроблено низку концепцій:</w:t>
      </w:r>
    </w:p>
    <w:p w:rsidR="00BD2A71" w:rsidRPr="00BD2A71" w:rsidRDefault="00BD2A71" w:rsidP="00BD2A71">
      <w:pPr>
        <w:numPr>
          <w:ilvl w:val="0"/>
          <w:numId w:val="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Концепція національної системи виховання (1996);</w:t>
      </w:r>
    </w:p>
    <w:p w:rsidR="00BD2A71" w:rsidRPr="00BD2A71" w:rsidRDefault="00BD2A71" w:rsidP="00BD2A71">
      <w:pPr>
        <w:numPr>
          <w:ilvl w:val="0"/>
          <w:numId w:val="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Концепція національно-патріотичного виховання (2009);</w:t>
      </w:r>
    </w:p>
    <w:p w:rsidR="00BD2A71" w:rsidRPr="00BD2A71" w:rsidRDefault="00BD2A71" w:rsidP="00BD2A71">
      <w:pPr>
        <w:numPr>
          <w:ilvl w:val="0"/>
          <w:numId w:val="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Концепція Загальнодержавної цільової програми патріотичного виховання громадян на 2013-2017 рр.;</w:t>
      </w:r>
    </w:p>
    <w:p w:rsidR="00BD2A71" w:rsidRPr="00BD2A71" w:rsidRDefault="00BD2A71" w:rsidP="00BD2A71">
      <w:pPr>
        <w:numPr>
          <w:ilvl w:val="0"/>
          <w:numId w:val="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Концепція громадянської освіти та виховання в Україні (2012).</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повага до національних символів (Герба, Прапора, Гімну України);</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участь у громадсько-політичному житті країни;</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повага до прав людини;</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верховенство права;</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толерантне ставлення до цінностей і переконань представників іншої культури, а також до регіональних та національно-мовних особливостей;</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рівність всіх перед законом;</w:t>
      </w:r>
    </w:p>
    <w:p w:rsidR="00BD2A71" w:rsidRPr="00BD2A71" w:rsidRDefault="00BD2A71" w:rsidP="00BD2A71">
      <w:pPr>
        <w:numPr>
          <w:ilvl w:val="0"/>
          <w:numId w:val="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готовність захищати суверенітет і територіальну цілісність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1. Мета та завдання національно-патріотичного виховання дітей та молоді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xml:space="preserve">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w:t>
      </w:r>
      <w:r w:rsidRPr="00BD2A71">
        <w:rPr>
          <w:rFonts w:ascii="Arial" w:hAnsi="Arial" w:cs="Arial"/>
          <w:color w:val="000000"/>
          <w:sz w:val="21"/>
          <w:szCs w:val="21"/>
          <w:lang w:val="ru-RU" w:eastAsia="ru-RU"/>
        </w:rPr>
        <w:lastRenderedPageBreak/>
        <w:t>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Вітчизни.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Мета патріотичного виховання конкретизується через систему таких виховних завдань:</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виховання поваги до Конституції України, Законів України, державної символіки;</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підвищення престижу військової служби, а звідси – культивування ставлення до солдата як до захисника вітчизни, героя;</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усвідомлення взаємозв’язку між індивідуальною свободою, правами людини та її патріотичною відповідальністю;</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готовності взяти на себе відповідальність, здатності розв’язувати конфлікти відповідно до демократичних принципів;</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формування толерантного ставлення до інших народів, культур і традицій;</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утвердження гуманістичної моральності як базової основи громадянського суспільства;</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формування мовленнєвої культури;</w:t>
      </w:r>
    </w:p>
    <w:p w:rsidR="00BD2A71" w:rsidRPr="00BD2A71" w:rsidRDefault="00BD2A71" w:rsidP="00BD2A71">
      <w:pPr>
        <w:numPr>
          <w:ilvl w:val="0"/>
          <w:numId w:val="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спонукання зростаючої особистості до активної протидії українофобству, аморальності, сепаратизму, шовінізму, фашизму.</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2. Принципи патріотичного виховання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Патріотичне виховання спирається на загальнопедагогічні принципи виховання, такі як дитиноцентризм, природовідповідність, культуровідповідність,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принцип національної спрямованості</w:t>
      </w:r>
      <w:r w:rsidRPr="00BD2A71">
        <w:rPr>
          <w:rFonts w:ascii="Arial" w:hAnsi="Arial" w:cs="Arial"/>
          <w:color w:val="000000"/>
          <w:sz w:val="21"/>
          <w:szCs w:val="21"/>
          <w:lang w:val="ru-RU" w:eastAsia="ru-RU"/>
        </w:rPr>
        <w:t>,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принцип самоактивності й саморегуляції</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принцип полікультурності </w:t>
      </w:r>
      <w:r w:rsidRPr="00BD2A71">
        <w:rPr>
          <w:rFonts w:ascii="Arial" w:hAnsi="Arial" w:cs="Arial"/>
          <w:color w:val="000000"/>
          <w:sz w:val="21"/>
          <w:szCs w:val="21"/>
          <w:lang w:val="ru-RU" w:eastAsia="ru-RU"/>
        </w:rPr>
        <w:t>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lastRenderedPageBreak/>
        <w:t>принцип соціальної відповідності</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принцип історичної і соціальної пам’яті</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BD2A71" w:rsidRPr="00BD2A71" w:rsidRDefault="00BD2A71" w:rsidP="00BD2A71">
      <w:pPr>
        <w:numPr>
          <w:ilvl w:val="0"/>
          <w:numId w:val="4"/>
        </w:numPr>
        <w:shd w:val="clear" w:color="auto" w:fill="FFFFFF"/>
        <w:spacing w:after="0" w:line="270" w:lineRule="atLeast"/>
        <w:ind w:left="0"/>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принцип міжпоколінної наступності</w:t>
      </w:r>
      <w:r w:rsidRPr="00BD2A71">
        <w:rPr>
          <w:rFonts w:ascii="Arial" w:hAnsi="Arial" w:cs="Arial"/>
          <w:color w:val="000000"/>
          <w:sz w:val="21"/>
          <w:szCs w:val="21"/>
          <w:lang w:val="ru-RU" w:eastAsia="ru-RU"/>
        </w:rPr>
        <w:t>, який зберігає для нащадків зразки української культури, етнокультури народів, що живуть в Україні.</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3. Шляхи реалізації патріотичного виховання дітей та молоді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3.1. Удосконалення нормативно-правової бази патріотичного виховання молоді:</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підготовка нормативно-правових документів з питань національно-патріотичного виховання молоді, внесення відповідних змін до законодавства;</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розроблення порядку державного фінансування заходів, спрямованих і на національно-патріотичне виховання молодих людей;</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техніці, якими слід пишатися тощо, бо тільки цілісна і системна картина гарантуватиме осягнення мети Концепції);</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вивчення потреб молоді, зокрема шляхом проведення соціологічних досліджень;</w:t>
      </w:r>
    </w:p>
    <w:p w:rsidR="00BD2A71" w:rsidRPr="00BD2A71" w:rsidRDefault="00BD2A71" w:rsidP="00BD2A71">
      <w:pPr>
        <w:numPr>
          <w:ilvl w:val="0"/>
          <w:numId w:val="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забезпечення активної участі сім’ї та родини в розвитку фізичного і морального здорової, патріотично налаштованої зростаючої особистості.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3.2.Діяльність органів державної влади та місцевого самоврядування у сфері національно-патріотичного виховання:</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проведення заходів спрямованих на реалізацію патріотичного виховання в закладах системи освіти, культури, спорту;</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створення умов для популяризації 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налагодження співпраці з військовими формуваннями України як мотивація готовності до вибору військових професій;</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активізація виховної роботи з дітьми та молоддю засобами всеукраїнської дитячої військово-патріотичної гри “Сокіл” (“Джура”);</w:t>
      </w:r>
    </w:p>
    <w:p w:rsidR="00BD2A71" w:rsidRPr="00BD2A71" w:rsidRDefault="00BD2A71" w:rsidP="00BD2A71">
      <w:pPr>
        <w:numPr>
          <w:ilvl w:val="0"/>
          <w:numId w:val="6"/>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3.3. Співпраця органів державної влади та органів місцевого самоврядування з громадянським суспільством:</w:t>
      </w:r>
    </w:p>
    <w:p w:rsidR="00BD2A71" w:rsidRPr="00BD2A71" w:rsidRDefault="00BD2A71" w:rsidP="00BD2A71">
      <w:pPr>
        <w:numPr>
          <w:ilvl w:val="0"/>
          <w:numId w:val="7"/>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BD2A71" w:rsidRPr="00BD2A71" w:rsidRDefault="00BD2A71" w:rsidP="00BD2A71">
      <w:pPr>
        <w:numPr>
          <w:ilvl w:val="0"/>
          <w:numId w:val="7"/>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організаційна та фінансова підтримка на конкурсній основі програм, проектів громадських організацій, спрямованих на національно-патріотичне виховання дітей та молоді;</w:t>
      </w:r>
    </w:p>
    <w:p w:rsidR="00BD2A71" w:rsidRPr="00BD2A71" w:rsidRDefault="00BD2A71" w:rsidP="00BD2A71">
      <w:pPr>
        <w:numPr>
          <w:ilvl w:val="0"/>
          <w:numId w:val="7"/>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долучення батьківської громадськості до популяризації кращого досвіду патріотичного виховання;</w:t>
      </w:r>
    </w:p>
    <w:p w:rsidR="00BD2A71" w:rsidRPr="00BD2A71" w:rsidRDefault="00BD2A71" w:rsidP="00BD2A71">
      <w:pPr>
        <w:numPr>
          <w:ilvl w:val="0"/>
          <w:numId w:val="7"/>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посилення громадського контролю за діяльністю органів виконавчої влади стосовно національно-патріотичного виховання молоді.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3.4. Інформаційне забезпечення національно - патріотичного виховання дітей та молоді:</w:t>
      </w:r>
    </w:p>
    <w:p w:rsidR="00BD2A71" w:rsidRPr="00BD2A71" w:rsidRDefault="00BD2A71" w:rsidP="00BD2A71">
      <w:pPr>
        <w:numPr>
          <w:ilvl w:val="0"/>
          <w:numId w:val="8"/>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організація у теле-, радіопрограмах, Інтернет-ресурсах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BD2A71" w:rsidRPr="00BD2A71" w:rsidRDefault="00BD2A71" w:rsidP="00BD2A71">
      <w:pPr>
        <w:numPr>
          <w:ilvl w:val="0"/>
          <w:numId w:val="8"/>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BD2A71" w:rsidRPr="00BD2A71" w:rsidRDefault="00BD2A71" w:rsidP="00BD2A71">
      <w:pPr>
        <w:numPr>
          <w:ilvl w:val="0"/>
          <w:numId w:val="8"/>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виробництво кіно - і відеофільмів, підтримка видання науково-популярної, наукової, художньої літератури національно-патріотичного спрямування;</w:t>
      </w:r>
    </w:p>
    <w:p w:rsidR="00BD2A71" w:rsidRPr="00BD2A71" w:rsidRDefault="00BD2A71" w:rsidP="00BD2A71">
      <w:pPr>
        <w:numPr>
          <w:ilvl w:val="0"/>
          <w:numId w:val="8"/>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BD2A71" w:rsidRPr="00BD2A71" w:rsidRDefault="00BD2A71" w:rsidP="00BD2A71">
      <w:pPr>
        <w:numPr>
          <w:ilvl w:val="0"/>
          <w:numId w:val="8"/>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Етапи впровадження національно-патріотичного виховання дітей та молоді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w:t>
      </w:r>
      <w:r w:rsidRPr="00BD2A71">
        <w:rPr>
          <w:rFonts w:ascii="Arial" w:hAnsi="Arial" w:cs="Arial"/>
          <w:color w:val="000000"/>
          <w:sz w:val="21"/>
          <w:lang w:val="ru-RU" w:eastAsia="ru-RU"/>
        </w:rPr>
        <w:t> </w:t>
      </w:r>
      <w:r w:rsidRPr="00BD2A71">
        <w:rPr>
          <w:rFonts w:ascii="Arial" w:hAnsi="Arial" w:cs="Arial"/>
          <w:i/>
          <w:iCs/>
          <w:color w:val="000000"/>
          <w:sz w:val="21"/>
          <w:lang w:val="ru-RU" w:eastAsia="ru-RU"/>
        </w:rPr>
        <w:t>першому етапі</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(2015 р.) планується:</w:t>
      </w:r>
    </w:p>
    <w:p w:rsidR="00BD2A71" w:rsidRPr="00BD2A71" w:rsidRDefault="00BD2A71" w:rsidP="00BD2A71">
      <w:pPr>
        <w:numPr>
          <w:ilvl w:val="0"/>
          <w:numId w:val="9"/>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BD2A71" w:rsidRPr="00BD2A71" w:rsidRDefault="00BD2A71" w:rsidP="00BD2A71">
      <w:pPr>
        <w:numPr>
          <w:ilvl w:val="0"/>
          <w:numId w:val="9"/>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створення Центру патріотичного виховання у підпорядкуванні Міністерства освіти і науки України;</w:t>
      </w:r>
    </w:p>
    <w:p w:rsidR="00BD2A71" w:rsidRPr="00BD2A71" w:rsidRDefault="00BD2A71" w:rsidP="00BD2A71">
      <w:pPr>
        <w:numPr>
          <w:ilvl w:val="0"/>
          <w:numId w:val="9"/>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створення інформаційного ресурсу, присвяченого цій тематиці;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w:t>
      </w:r>
      <w:r w:rsidRPr="00BD2A71">
        <w:rPr>
          <w:rFonts w:ascii="Arial" w:hAnsi="Arial" w:cs="Arial"/>
          <w:color w:val="000000"/>
          <w:sz w:val="21"/>
          <w:lang w:val="ru-RU" w:eastAsia="ru-RU"/>
        </w:rPr>
        <w:t> </w:t>
      </w:r>
      <w:r w:rsidRPr="00BD2A71">
        <w:rPr>
          <w:rFonts w:ascii="Arial" w:hAnsi="Arial" w:cs="Arial"/>
          <w:i/>
          <w:iCs/>
          <w:color w:val="000000"/>
          <w:sz w:val="21"/>
          <w:lang w:val="ru-RU" w:eastAsia="ru-RU"/>
        </w:rPr>
        <w:t>другому етапі</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(2016-2017 рр.) передбачається:</w:t>
      </w:r>
    </w:p>
    <w:p w:rsidR="00BD2A71" w:rsidRPr="00BD2A71" w:rsidRDefault="00BD2A71" w:rsidP="00BD2A71">
      <w:pPr>
        <w:numPr>
          <w:ilvl w:val="0"/>
          <w:numId w:val="10"/>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розроблення програм, навчально-методичних посібників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BD2A71" w:rsidRPr="00BD2A71" w:rsidRDefault="00BD2A71" w:rsidP="00BD2A71">
      <w:pPr>
        <w:numPr>
          <w:ilvl w:val="0"/>
          <w:numId w:val="10"/>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w:t>
      </w:r>
      <w:r w:rsidRPr="00BD2A71">
        <w:rPr>
          <w:rFonts w:ascii="Arial" w:hAnsi="Arial" w:cs="Arial"/>
          <w:color w:val="000000"/>
          <w:sz w:val="21"/>
          <w:lang w:val="ru-RU" w:eastAsia="ru-RU"/>
        </w:rPr>
        <w:t> </w:t>
      </w:r>
      <w:r w:rsidRPr="00BD2A71">
        <w:rPr>
          <w:rFonts w:ascii="Arial" w:hAnsi="Arial" w:cs="Arial"/>
          <w:i/>
          <w:iCs/>
          <w:color w:val="000000"/>
          <w:sz w:val="21"/>
          <w:lang w:val="ru-RU" w:eastAsia="ru-RU"/>
        </w:rPr>
        <w:t>третьому етапі</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(2018-2019 рр.) забезпечується:</w:t>
      </w:r>
    </w:p>
    <w:p w:rsidR="00BD2A71" w:rsidRPr="00BD2A71" w:rsidRDefault="00BD2A71" w:rsidP="00BD2A71">
      <w:pPr>
        <w:numPr>
          <w:ilvl w:val="0"/>
          <w:numId w:val="1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BD2A71" w:rsidRPr="00BD2A71" w:rsidRDefault="00BD2A71" w:rsidP="00BD2A71">
      <w:pPr>
        <w:numPr>
          <w:ilvl w:val="0"/>
          <w:numId w:val="1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проведення науково-методичних конференцій, створення банку передового педагогічного досвіду на інформаційному веб-ресурсі;</w:t>
      </w:r>
    </w:p>
    <w:p w:rsidR="00BD2A71" w:rsidRPr="00BD2A71" w:rsidRDefault="00BD2A71" w:rsidP="00BD2A71">
      <w:pPr>
        <w:numPr>
          <w:ilvl w:val="0"/>
          <w:numId w:val="11"/>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аналіз здобутого, встановлення досягнень і викликів, корекція навчально-виховних впливів з урахуванням результатів моніторингу.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b/>
          <w:bCs/>
          <w:color w:val="000000"/>
          <w:sz w:val="21"/>
          <w:lang w:val="ru-RU" w:eastAsia="ru-RU"/>
        </w:rPr>
        <w:t>Очікувані результати: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результаті впровадження системи національно-патріотичного виховання очікується:</w:t>
      </w:r>
    </w:p>
    <w:p w:rsidR="00BD2A71" w:rsidRPr="00BD2A71" w:rsidRDefault="00BD2A71" w:rsidP="00BD2A71">
      <w:pPr>
        <w:numPr>
          <w:ilvl w:val="0"/>
          <w:numId w:val="1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BD2A71" w:rsidRPr="00BD2A71" w:rsidRDefault="00BD2A71" w:rsidP="00BD2A71">
      <w:pPr>
        <w:numPr>
          <w:ilvl w:val="0"/>
          <w:numId w:val="1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BD2A71" w:rsidRPr="00BD2A71" w:rsidRDefault="00BD2A71" w:rsidP="00BD2A71">
      <w:pPr>
        <w:numPr>
          <w:ilvl w:val="0"/>
          <w:numId w:val="1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збереження стабільності в суспільстві, соціальному та економічному розвитку країни, зміцнення її обороноздатності та безпеки;</w:t>
      </w:r>
    </w:p>
    <w:p w:rsidR="00BD2A71" w:rsidRPr="00BD2A71" w:rsidRDefault="00BD2A71" w:rsidP="00BD2A71">
      <w:pPr>
        <w:numPr>
          <w:ilvl w:val="0"/>
          <w:numId w:val="1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створення ефективної виховної системи національно-патріотичного виховання молоді;</w:t>
      </w:r>
    </w:p>
    <w:p w:rsidR="00BD2A71" w:rsidRPr="00BD2A71" w:rsidRDefault="00BD2A71" w:rsidP="00BD2A71">
      <w:pPr>
        <w:numPr>
          <w:ilvl w:val="0"/>
          <w:numId w:val="12"/>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консолідація зусиль суспільних інституцій у справі виховання підростаючого покоління.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BD2A71" w:rsidRPr="00BD2A71" w:rsidRDefault="00BD2A71" w:rsidP="00BD2A71">
      <w:pPr>
        <w:shd w:val="clear" w:color="auto" w:fill="FFFFFF"/>
        <w:spacing w:after="0" w:line="270" w:lineRule="atLeast"/>
        <w:jc w:val="right"/>
        <w:rPr>
          <w:rFonts w:ascii="Arial" w:hAnsi="Arial" w:cs="Arial"/>
          <w:color w:val="000000"/>
          <w:sz w:val="21"/>
          <w:szCs w:val="21"/>
          <w:lang w:val="ru-RU" w:eastAsia="ru-RU"/>
        </w:rPr>
      </w:pPr>
      <w:r w:rsidRPr="00BD2A71">
        <w:rPr>
          <w:rFonts w:ascii="Arial" w:hAnsi="Arial" w:cs="Arial"/>
          <w:color w:val="000000"/>
          <w:sz w:val="21"/>
          <w:szCs w:val="21"/>
          <w:lang w:val="ru-RU" w:eastAsia="ru-RU"/>
        </w:rPr>
        <w:t>ДОДАТОК</w:t>
      </w:r>
      <w:r w:rsidRPr="00BD2A71">
        <w:rPr>
          <w:rFonts w:ascii="Arial" w:hAnsi="Arial" w:cs="Arial"/>
          <w:color w:val="000000"/>
          <w:sz w:val="21"/>
          <w:szCs w:val="21"/>
          <w:lang w:val="ru-RU" w:eastAsia="ru-RU"/>
        </w:rPr>
        <w:br/>
        <w:t>До Наказу Міністерства освіти і науки України</w:t>
      </w:r>
      <w:r w:rsidRPr="00BD2A71">
        <w:rPr>
          <w:rFonts w:ascii="Arial" w:hAnsi="Arial" w:cs="Arial"/>
          <w:color w:val="000000"/>
          <w:sz w:val="21"/>
          <w:szCs w:val="21"/>
          <w:lang w:val="ru-RU" w:eastAsia="ru-RU"/>
        </w:rPr>
        <w:br/>
        <w:t>від 16.06.2015 р. № 641</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Методичні рекомендації</w:t>
      </w:r>
      <w:r w:rsidRPr="00BD2A71">
        <w:rPr>
          <w:rFonts w:ascii="Arial" w:hAnsi="Arial" w:cs="Arial"/>
          <w:b/>
          <w:bCs/>
          <w:color w:val="000000"/>
          <w:sz w:val="21"/>
          <w:szCs w:val="21"/>
          <w:bdr w:val="none" w:sz="0" w:space="0" w:color="auto" w:frame="1"/>
          <w:lang w:val="ru-RU" w:eastAsia="ru-RU"/>
        </w:rPr>
        <w:br/>
      </w:r>
      <w:r w:rsidRPr="00BD2A71">
        <w:rPr>
          <w:rFonts w:ascii="Arial" w:hAnsi="Arial" w:cs="Arial"/>
          <w:b/>
          <w:bCs/>
          <w:color w:val="000000"/>
          <w:sz w:val="21"/>
          <w:lang w:val="ru-RU" w:eastAsia="ru-RU"/>
        </w:rPr>
        <w:t>щодо національно-патріотичного виховання у загальноосвітніх навчальних закладах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полірелігійністю.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Актуальним є 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 огляду на це рекомендуємо: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По-перше</w:t>
      </w:r>
      <w:r w:rsidRPr="00BD2A71">
        <w:rPr>
          <w:rFonts w:ascii="Arial" w:hAnsi="Arial" w:cs="Arial"/>
          <w:color w:val="000000"/>
          <w:sz w:val="21"/>
          <w:szCs w:val="21"/>
          <w:lang w:val="ru-RU" w:eastAsia="ru-RU"/>
        </w:rPr>
        <w:t>,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По-друге</w:t>
      </w:r>
      <w:r w:rsidRPr="00BD2A71">
        <w:rPr>
          <w:rFonts w:ascii="Arial" w:hAnsi="Arial" w:cs="Arial"/>
          <w:color w:val="000000"/>
          <w:sz w:val="21"/>
          <w:szCs w:val="21"/>
          <w:lang w:val="ru-RU" w:eastAsia="ru-RU"/>
        </w:rPr>
        <w:t>, необхідно виховувати в учнівської молоді національну самосвідомість, налаштованість на осмислення моральних та культурних цінностей, історії, систему вчинків, які мотивуються любов'ю, вірою, волею, усвідомленням відповідальності.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По-третє</w:t>
      </w:r>
      <w:r w:rsidRPr="00BD2A71">
        <w:rPr>
          <w:rFonts w:ascii="Arial" w:hAnsi="Arial" w:cs="Arial"/>
          <w:color w:val="000000"/>
          <w:sz w:val="21"/>
          <w:szCs w:val="21"/>
          <w:lang w:val="ru-RU" w:eastAsia="ru-RU"/>
        </w:rPr>
        <w:t>,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По-четверте</w:t>
      </w:r>
      <w:r w:rsidRPr="00BD2A71">
        <w:rPr>
          <w:rFonts w:ascii="Arial" w:hAnsi="Arial" w:cs="Arial"/>
          <w:color w:val="000000"/>
          <w:sz w:val="21"/>
          <w:szCs w:val="21"/>
          <w:lang w:val="ru-RU" w:eastAsia="ru-RU"/>
        </w:rPr>
        <w:t>, важливим аспектом формування національно самосвідомої особистості є виховання поваги та любові до державної мови. Володіння українською мовою та послуговування  нею повинно стати пріоритетними у виховній роботі з дітьми. Мовне середовище повинно впливати на формування учня-громадянина, патріота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По-п’яте</w:t>
      </w:r>
      <w:r w:rsidRPr="00BD2A71">
        <w:rPr>
          <w:rFonts w:ascii="Arial" w:hAnsi="Arial" w:cs="Arial"/>
          <w:color w:val="000000"/>
          <w:sz w:val="21"/>
          <w:szCs w:val="21"/>
          <w:lang w:val="ru-RU" w:eastAsia="ru-RU"/>
        </w:rPr>
        <w:t>, формувати моральні якості особистості, культуру поведінки, виховувати бережливе ставлення до природи, розвивати мотивацію до праці.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Для реалізації цих глобальних завдань необхідна системна 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навчально-виховний процес  мають впроваджуватися форми і методи виховної роботи, що лежать в основі козацької педагогіки.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xml:space="preserve">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w:t>
      </w:r>
      <w:r w:rsidRPr="00BD2A71">
        <w:rPr>
          <w:rFonts w:ascii="Arial" w:hAnsi="Arial" w:cs="Arial"/>
          <w:color w:val="000000"/>
          <w:sz w:val="21"/>
          <w:szCs w:val="21"/>
          <w:lang w:val="ru-RU" w:eastAsia="ru-RU"/>
        </w:rPr>
        <w:lastRenderedPageBreak/>
        <w:t>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навчально-виховній діяльності неухильно дотримуватися єдиного мовного режиму;</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формувати інформаційно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виховувати відповідальне ставлення до рідної мови, свідомого нею користування;</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сприяти вияву українського менталітету, способу самоусвідомлення і самоідентифікації, сприйняттю української мови як коду праісторичної пам’яті;</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плекати розвиток духовної, емоційно-естетичної, інтелектуальної сфери саме на основі української мови;</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через мовне посередництво долучати школярів до національної історії, до різних масивів національної культури, до глибинної сутності народного життя;</w:t>
      </w:r>
    </w:p>
    <w:p w:rsidR="00BD2A71" w:rsidRPr="00BD2A71" w:rsidRDefault="00BD2A71" w:rsidP="00BD2A71">
      <w:pPr>
        <w:numPr>
          <w:ilvl w:val="0"/>
          <w:numId w:val="13"/>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здійснювати розвиток мовлення не тільки на уроках української мови і літератури, а й під час вивчення всіх інших предметів.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Початкова школа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Чільне місце на уроках української мови повинно займати використання малих фольклорних форм – загадок, лічилок, мирилок, приказок і прислів’їв, народних прикмет, уривків з казок, дитячих пісень, колискових, щедрівок, колядок, веснянок, закличок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Текстоцентричний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Велику виховну роль відіграє український фольклор, зокрема дитячий, а також твори художньої літератури для дітей молодшого шкільного віку.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Доцільним є проведення тематичних уроків з української мови: «Свято рідної мови», «Шевченківське слово»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математики національно-патріотичне виховання відбувається опосередковано, через умову математичної задачі.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Навчальний предмет «Я у світі» спрямовано на соціалізацію особистості молодшого школяра, його патріотичне і громадянське виховання.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Зміст програми предмета відображає такі види знань, результатом опрацювання яких є набуття громадянських цінностей:</w:t>
      </w:r>
    </w:p>
    <w:p w:rsidR="00BD2A71" w:rsidRPr="00BD2A71" w:rsidRDefault="00BD2A71" w:rsidP="00BD2A71">
      <w:pPr>
        <w:numPr>
          <w:ilvl w:val="0"/>
          <w:numId w:val="14"/>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 навколишній світ у взаємозв’язку компонентів «Я – людина», «Людина серед людей», «Людина в суспільстві», «Людина і світ»;</w:t>
      </w:r>
    </w:p>
    <w:p w:rsidR="00BD2A71" w:rsidRPr="00BD2A71" w:rsidRDefault="00BD2A71" w:rsidP="00BD2A71">
      <w:pPr>
        <w:numPr>
          <w:ilvl w:val="0"/>
          <w:numId w:val="14"/>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BD2A71" w:rsidRPr="00BD2A71" w:rsidRDefault="00BD2A71" w:rsidP="00BD2A71">
      <w:pPr>
        <w:numPr>
          <w:ilvl w:val="0"/>
          <w:numId w:val="14"/>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Оскільки у молодшому віці у дітей домінує образне мислення, то найбільш характерними є такі форми діяльності:ситуаційно-рольова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Українська мова і література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лелека, калина, кладка, чорнобривці, вишиваний рушник і под. Саме вони сприяють формуванню національної картини світу наших учнів, закорінюють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або пан, або пропав; у степу і хрущ м’ясо; береженого Бог береже, а козака – шабля; де два козаки, там три гетьмани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мистецтво, дозвілля, техніка, Інтернет, салон краси, одяг, здоров’я, спорт, наука, кулінарія, офіс, транспорт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 огляду на національно-патріотичний аспект у навчанні української літератури зробимо окремі акценти на змістових і дидактичних складниках.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5-8 класи</w:t>
      </w:r>
      <w:r w:rsidRPr="00BD2A71">
        <w:rPr>
          <w:rFonts w:ascii="Arial" w:hAnsi="Arial" w:cs="Arial"/>
          <w:color w:val="000000"/>
          <w:sz w:val="21"/>
          <w:szCs w:val="21"/>
          <w:lang w:val="ru-RU" w:eastAsia="ru-RU"/>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w:t>
      </w:r>
      <w:r w:rsidRPr="00BD2A71">
        <w:rPr>
          <w:rFonts w:ascii="Arial" w:hAnsi="Arial" w:cs="Arial"/>
          <w:color w:val="000000"/>
          <w:sz w:val="21"/>
          <w:szCs w:val="21"/>
          <w:lang w:val="ru-RU" w:eastAsia="ru-RU"/>
        </w:rPr>
        <w:lastRenderedPageBreak/>
        <w:t>негативні моделі наших пращурів-українців: світлі персонажі Сварог, Берегиня, Білобог протиставляються темним силам Чорнобогові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“Ярослав Мудрий”,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(“Садок вишневий коло хати”, “За сонцем хмаронька пливе...”). Розповідь про життя Лесі Українки та її поезії (“Як дитиною, бувало...”, “Давня казка”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Глазового,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(гумор козаків у співомовках С. Руданського), так і сьогодні ( “Тореадори з Васюківки” В. Нестайка). Важливим складником національного виховання є культивація таких важливих концептів, як “Україна”, “мати”, “хата”, “лелека”, “вишиваний рушник”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“Лебеді материнства” В. Симоненка, “Любіть Україну” В. Сосюри, “Дорогою ціною” М. Коцюбинського має бути не декларативним, а  глибоко змістовним, із розкриттям символів, із застосуванням особистісно орієнтованих підходів, із проекціями в сучасне життя.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9-11 класи.</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“Енеїда” І. Котляревського, поеми “Гайдамаки” Т. Шевченка, повісті “Облога Буші” М. Старицького, новели “Intermezzo” М. Коцюбинського, новели “За мить щастя” О.Гончара, роману “Диво” П. Загребельного.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особистісно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міжпредметним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Гамсуна) без аналізу цієї стильової течії в живопису (роботи В. Ван Гога, К. Моне, О. Ренуара, Е. Дега,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Створена й апробована система роботи з питань патріотичного виховання під час вивчення творів Т.Шевченка, Лесі Українки, В.Барки, У. Самчука,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відповідальність кожного за долю нації.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 Творчі зусилля кожного вчителя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почуттів під час вивчення літератури. 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Однією із центральних проблем у творчості вітчизняних письменників є збереження національних культурних цінностей Образи рідного слова, (О.Олесь «О слово рідне…»), собору (О.Гончар «Собор» ), червоної калини ( В.Стус « Ярій, душе» ), які символізують духовні набутки народу, порівняння мови з хлібом (Л.Костенко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Мазайло,його дружина і дочка, тьотя Мотя ( М.Куліш «Мина Мазайло»), Володька Лобода (О.Гончар «Собор»), біла стужа, чорні води ( В.Стус «Ярій, душе…»). Ці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літописом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Зарубіжна література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програмі із зарубіжної літератури збережено її європейський та український вектори. Це чітко прослідковується в її культурологічній, компаративній лініях.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 час читання  творів  зарубіжних поетів в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xml:space="preserve">Крім того, важливо акцентувати увагу на  ролі України в житті і творчості митців зарубіжної літератури: А.Чехова, В.Короленка, А.Міцкевича, М.Булгакова, Шолом-Алейхема, О. Бальзака, Дж.Олдріджа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w:t>
      </w:r>
      <w:r w:rsidRPr="00BD2A71">
        <w:rPr>
          <w:rFonts w:ascii="Arial" w:hAnsi="Arial" w:cs="Arial"/>
          <w:color w:val="000000"/>
          <w:sz w:val="21"/>
          <w:szCs w:val="21"/>
          <w:lang w:val="ru-RU" w:eastAsia="ru-RU"/>
        </w:rPr>
        <w:lastRenderedPageBreak/>
        <w:t>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Це сприятиме національній самоідентифікації учнів, усвідомленню ними національних цінностей та необхідності їх збереження в умовах глобалізації світу.</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Іноземні мови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Початкова школа</w:t>
      </w:r>
      <w:r w:rsidRPr="00BD2A71">
        <w:rPr>
          <w:rFonts w:ascii="Arial" w:hAnsi="Arial" w:cs="Arial"/>
          <w:color w:val="000000"/>
          <w:sz w:val="21"/>
          <w:szCs w:val="21"/>
          <w:lang w:val="ru-RU" w:eastAsia="ru-RU"/>
        </w:rPr>
        <w:t>. Патріотизм зароджується разом із формуванням родинних почуттів до своєї сім’ї; матері, батька, бабусі, дідуся, родичів.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уроках іноземної мови мають подаватися 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 та у дитячому колективі, в якому перебувають діти.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дідів. При вивченні теми «Погода» учням можна дати  завдання намалювати карту України і порівняти погоду з мовою країни, яка вивчається.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Основна школа</w:t>
      </w:r>
      <w:r w:rsidRPr="00BD2A71">
        <w:rPr>
          <w:rFonts w:ascii="Arial" w:hAnsi="Arial" w:cs="Arial"/>
          <w:color w:val="000000"/>
          <w:sz w:val="21"/>
          <w:szCs w:val="21"/>
          <w:lang w:val="ru-RU" w:eastAsia="ru-RU"/>
        </w:rPr>
        <w:t>. Це час для  виховання любові до своєї малої батьківщини – села, міста, учнівського колективу, місцевих традицій, до історії.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 основній школі учні досягають такого рівня володіння мовою, при якому стає можливим діалог із зарубіжними ровесниками засобами інтернету чи проектної діяльності, в ході яких відбувається самоідентифікація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 матеріал про Україну та її історичні і пам’ятні місця, описують світлини 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6-му класі слід звернути увагу на  розповіді про відомих  сучасних українських співаків  (Руслана,  Олег Скрипка, Славко Вакарчук);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7 класі 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8 класі у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Старша школа</w:t>
      </w:r>
      <w:r w:rsidRPr="00BD2A71">
        <w:rPr>
          <w:rFonts w:ascii="Arial" w:hAnsi="Arial" w:cs="Arial"/>
          <w:color w:val="000000"/>
          <w:sz w:val="21"/>
          <w:szCs w:val="21"/>
          <w:lang w:val="ru-RU" w:eastAsia="ru-RU"/>
        </w:rPr>
        <w:t xml:space="preserve">.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w:t>
      </w:r>
      <w:r w:rsidRPr="00BD2A71">
        <w:rPr>
          <w:rFonts w:ascii="Arial" w:hAnsi="Arial" w:cs="Arial"/>
          <w:color w:val="000000"/>
          <w:sz w:val="21"/>
          <w:szCs w:val="21"/>
          <w:lang w:val="ru-RU" w:eastAsia="ru-RU"/>
        </w:rPr>
        <w:lastRenderedPageBreak/>
        <w:t>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Мови і літератури національних меншин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Робота над формуванням патріотизму проводиться у кожному класі, однак обсяг роботи має бути різним та залежитиме від загальної підготовки учнів, специфіки програмного матеріалу з мови та міжпредметних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 та інше.</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міжлітературні зв’язки, виявляти роль українських письменників і перекладачів у творчості майстрів інших народів.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Література будь-якого народу містить багатющий матеріал для виховання в дусі дружби, взаєморозуміння, працьовитості, патріотизму.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Цій меті служать прислів'я, приказки, загадки, пісні, билини, в яких особливо знаходить відображення народних ідеалів - патріотизму, розуму, винахідливості.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Історія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Руси-України,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українці - єдина в світі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 А Запорозька Січ була і залишається нині синонімом свободи, незалежності, людської й національної гідності.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Крут, боротьба за волю України повстанців Холодного Яру, діяльність Української Повстанської Армії, спротив дисидентів тоталітарній системі тощо. 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 Проголошення Акту незалежності України відкрило нову сторінку в історії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Особливими мають стати уроки, присвячені революційним змінам, що відбулись у листопаді 2013 - березні 2014 р.р.,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сьогоденню, особлива увага приділяється ролі учасникам  бойових дій на Сході України та волонтерам.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кіно-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Математика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Виховання в школярів почуття патріотизму слід здійснювати на уроках математики, віддаючи перевагу окремим аспектам цієї роботи відповідно до вікових особливостей учнів.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Зокрема, 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процесі навчання слід звертати увагу учнів на прізвища українських математиків, на їхній внесок у розвиток математичної науки. Одне з таких прізвищ – М. П. Кравчук, на пам’ятнику якого написано: «Моя любов – Україна і математика». М. П. Кравчук – академік Всеукраїнської  Академії Наук, якого 1938 року безпідставно репресували і заслали на Колиму, де він загинув. Суттєву допомогу вчителю нададуть відповідні матеріали, вміщені в українських шкільних підручниках з математики.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Широкі можливості щодо виховання почуття патріотизму створюються при проведенні тематичних позакласних заходів, присвячених українським математикам: математичні вечори, вікторини, конференції, диспути, дискусії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розповісти учням про творця одного з важливіших методів інтегрування - М. Остроградського (народився і похований на Полтавщині).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теми для розроблення проектів: «Премії НАН України імені видатних українських учених», «Пам’ятники українським математикам», «Збірник українських історичних задач» та ін.</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Інформатика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Можна визначити такі основні шляхи здійснення виховних впливів при навчанні інформатики.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1. 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2. 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3. Формулювання навчальних задач у сюжетній формі, з використанням матеріалів (ситуацій, сюжетів тощо) виховного спрямування.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4. 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Географія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1. 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дослідженнях території цього материка українським мандрівником і дипломатом Єгором Ковалевським).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xml:space="preserve">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w:t>
      </w:r>
      <w:r w:rsidRPr="00BD2A71">
        <w:rPr>
          <w:rFonts w:ascii="Arial" w:hAnsi="Arial" w:cs="Arial"/>
          <w:color w:val="000000"/>
          <w:sz w:val="21"/>
          <w:szCs w:val="21"/>
          <w:lang w:val="ru-RU" w:eastAsia="ru-RU"/>
        </w:rPr>
        <w:lastRenderedPageBreak/>
        <w:t>використанні народних традицій поведінки в природі, шанобливого ставлення до неї (наприклад, українське народне прислів’я: «Багато снігу — багато хліба»).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 (наприклад, М. Миклухо-Маклая, П. Чубинського, С. Рудницького, А. Синявського, О. Маринича та ін.)</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Особливо велика роль у вихованні в учнів патріотизму, гордості за свою Батьківщину, почуттів поваги до інших народів, різних країн належить фізичній і економічній географії. Кожна тема, кожний урок містять політико-виховну інформацію, усвідомлене сприйняття якої учнями сприяє переконаності – кращого місця, ніж рідний дім немає у цілому світі.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Зокрема, на уроках у 8-му і 9-му класах під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процесі проведення позакласної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здобуті на уроках географії,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посилення роботи з географічного краєзнавства, зокрема, створення краєзнавчої кімнати-музею при школі;</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участь у всеукраїнських історико-етнографічних та еколого-географічних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BD2A71" w:rsidRPr="00BD2A71" w:rsidRDefault="00BD2A71" w:rsidP="00BD2A71">
      <w:pPr>
        <w:numPr>
          <w:ilvl w:val="0"/>
          <w:numId w:val="15"/>
        </w:numPr>
        <w:shd w:val="clear" w:color="auto" w:fill="FFFFFF"/>
        <w:spacing w:before="30" w:after="0" w:line="270" w:lineRule="atLeast"/>
        <w:ind w:left="0"/>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i/>
          <w:iCs/>
          <w:color w:val="000000"/>
          <w:sz w:val="21"/>
          <w:lang w:val="ru-RU" w:eastAsia="ru-RU"/>
        </w:rPr>
        <w:t>Вітчизняні вчені-географи,економісти та краєзнавці.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Особливістю впровадження Концепції національно-патріотичного виховання дітей та молоді на уроках географії у 2015-2016 н. р. буде відзначення таких ювілеїв – 115 років від дня народження Володимира Михайловича Кубійовича, українського  економ-географа, демографа, енциклопедиста; 150-річчя Михайла Івановича Туган-Барановського, українського економіста, економ-географа, державного діяча.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150-річчя  Георгія  Миколайовича Висоцького,  українського фізико-географа, ґрунтознавця, палеоботаніка;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150-річчя – Софії Русової, педагога, фундатора українського краєзнавства.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відповідності до цього, необхідно висвітлити ці події під час проведення тижнів географії та економіки, Всеукраїнських конкурсів,  олімпіад та в рамках МАН.</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Фізика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Головна мета освіти молоді зводиться сьогодні не лише до набуття учнями об’єму знань, умінь і навичок, визначених програмою.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lastRenderedPageBreak/>
        <w:t>Сьогодні фізику не можна розглядати лише як об’єктивне пізнання природи, яка не взаємодіє 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освітньо-пізнавальних, патріотичних якостей учнів, виховання національної свідомості, поглиблення знань про свій народ, його наукові та 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національно-патріотичного виховання.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фото- та відео фрагменти з історії фізики в Україні; використовуючи уривки з творів , казок, прислів’їв, загадок, поезій та їх пояснюючи з фізичної точки зору; демонструючи старовинну техніку, побутові пристрої; складаючи та розв’язуючи задачі з українознавчим змістом.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дослідників науки: Іван Земанчик, Михайло Остроградський, Михайло Авенаріус (заснував у Києвському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яке за 45 років свого існування видало більше 120 томів "Записок" та більше сотні інших видань. Членами  НТШ у секції  математично-природописно-лікарської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Йоффе, А. Ейнштайн. Варто розповісти учням про дослідження Іваном Пулюєм природи катодних та х-променів, розробку газорозрядних ламп, досягнення в області теоретичної та практичної електротехніки. Важливим фактором для морального та духовного виховання підростаючого покоління є моменти із біографії І.Пулюя, який був щирим патріотом України.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Борис Грабовський (1901-1966 рр.) – син видатного українського поета Павла Грабовського. Він розробив і здійснив на практиці першу в світі електронну систему телебачення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“фахівців” вважали проект Грабовського безперспективним, хоч, як бачимо, життя довело протилежне. Йому належить і ряд інших винаходів – малолітражного гелікоптера, трикрилого планера, окулярів для орієнтування сліпих та аппарат для глухонімих, а також ряд інших.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xml:space="preserve">Цікавою особистістю є Іван Фещенко-Чопівський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“Металознавство”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w:t>
      </w:r>
      <w:r w:rsidRPr="00BD2A71">
        <w:rPr>
          <w:rFonts w:ascii="Arial" w:hAnsi="Arial" w:cs="Arial"/>
          <w:color w:val="000000"/>
          <w:sz w:val="21"/>
          <w:szCs w:val="21"/>
          <w:lang w:val="ru-RU" w:eastAsia="ru-RU"/>
        </w:rPr>
        <w:lastRenderedPageBreak/>
        <w:t>довідку можна використати при вивченні теми молекулярної фізики: “Типи кристалів”, 10 кл.). Професор І. Фещенко-Чопівський 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першому технічному українському журналі “Технічні вісті” – вагомий вклад у збагачення української технічної лексики .</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 винайшов електричний фонавтограф,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рефрактометр для рідин здобув визнання в Російській імперії. У той період М. Пильчиков здійснив піонерську, за своїм значенням, роботу: спеціально дослідив район магнітних аномалій. У 1894 р. М. Пильчиков працював у Новоросійському університеті. Саме тут перший в Україні і один із перших в Росії здійснив вдалі експерименти з Х-променями, відкривши низку ще не знаних їхніх властивостей. У 1896 р. публікується відкриття: на основі застосування власного оптично-гальванічного методу дослідження електролізу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вперше в Україні здійснив експериментальні й теоретичні дослідження з радіоактивності, ставши одним із піонерів нового напрямку – ядерної фізики. (Про визначні внески вченого можна наголосити на заняттях з фізики, зокрема: розділи: “Магнітне поле”, “Електричний струм у різних середовищах”, теми: “Рентгенівські промені”, “Радіоактивність”, 11 кл.).</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Біологія, екологія, хімія та природознавство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Природа є потужним фактором виховання поваги й любові до своєї Батьківщини, могутнім засобом виховання в дітей цінностних ставлень, моральних якостей, насамперед національної свідомості.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едіакарською біотою. Звертаємо їхню увагу на те, що подільський розріз венду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b/>
          <w:bCs/>
          <w:i/>
          <w:iCs/>
          <w:color w:val="000000"/>
          <w:sz w:val="21"/>
          <w:lang w:val="ru-RU" w:eastAsia="ru-RU"/>
        </w:rPr>
        <w:t>Використання краєзнавчого матеріалу у викладанні природничих наук</w:t>
      </w:r>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xml:space="preserve">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w:t>
      </w:r>
      <w:r w:rsidRPr="00BD2A71">
        <w:rPr>
          <w:rFonts w:ascii="Arial" w:hAnsi="Arial" w:cs="Arial"/>
          <w:color w:val="000000"/>
          <w:sz w:val="21"/>
          <w:szCs w:val="21"/>
          <w:lang w:val="ru-RU" w:eastAsia="ru-RU"/>
        </w:rPr>
        <w:lastRenderedPageBreak/>
        <w:t>сприяє формуванню в учнів інтересу до національної культури,  є передумовою формування їх національної самосвідомості і сприяє  засвоєнню знань.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Зокрема, на уроках природознавства (5 клас Тема «Земля як планета») можна використовувати  такі завдання до народних прислів’їв: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Патріотичне виховання передбачає формування в учнів знань, та уявлень про досягнення нашої країни в галузі науки, адже багато видатних вчених прославили  Україну. При цьому завжди необхідно підкреслювати їхню приналежність до України, звертати увагу на внесок української науки в розвиток світової біологічної, хімічної науки.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Розповідаючи  про досягнення медицини  під час вивчення біології людини, ознайомлюємо учнів із життям і діяльністю М. Амосова, О. Богомольця.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Микола Амосов у 2008 році  був визнаний другим після</w:t>
      </w:r>
      <w:r w:rsidRPr="00BD2A71">
        <w:rPr>
          <w:rFonts w:ascii="Arial" w:hAnsi="Arial" w:cs="Arial"/>
          <w:color w:val="000000"/>
          <w:sz w:val="21"/>
          <w:lang w:val="ru-RU" w:eastAsia="ru-RU"/>
        </w:rPr>
        <w:t> </w:t>
      </w:r>
      <w:hyperlink r:id="rId6" w:tooltip="Ярослав Мудрий" w:history="1">
        <w:r w:rsidRPr="00BD2A71">
          <w:rPr>
            <w:rFonts w:ascii="Arial" w:hAnsi="Arial" w:cs="Arial"/>
            <w:color w:val="8C8282"/>
            <w:sz w:val="21"/>
            <w:lang w:val="ru-RU" w:eastAsia="ru-RU"/>
          </w:rPr>
          <w:t>Ярослава Мудрого</w:t>
        </w:r>
      </w:hyperlink>
      <w:r w:rsidRPr="00BD2A71">
        <w:rPr>
          <w:rFonts w:ascii="Arial" w:hAnsi="Arial" w:cs="Arial"/>
          <w:color w:val="000000"/>
          <w:sz w:val="21"/>
          <w:lang w:val="ru-RU" w:eastAsia="ru-RU"/>
        </w:rPr>
        <w:t> </w:t>
      </w:r>
      <w:r w:rsidRPr="00BD2A71">
        <w:rPr>
          <w:rFonts w:ascii="Arial" w:hAnsi="Arial" w:cs="Arial"/>
          <w:color w:val="000000"/>
          <w:sz w:val="21"/>
          <w:szCs w:val="21"/>
          <w:lang w:val="ru-RU" w:eastAsia="ru-RU"/>
        </w:rPr>
        <w:t>великим українцем за результатами опитування громадської думки</w:t>
      </w:r>
      <w:r w:rsidRPr="00BD2A71">
        <w:rPr>
          <w:rFonts w:ascii="Arial" w:hAnsi="Arial" w:cs="Arial"/>
          <w:color w:val="000000"/>
          <w:sz w:val="21"/>
          <w:lang w:val="ru-RU" w:eastAsia="ru-RU"/>
        </w:rPr>
        <w:t> </w:t>
      </w:r>
      <w:hyperlink r:id="rId7" w:tooltip="Великі українці" w:history="1">
        <w:r w:rsidRPr="00BD2A71">
          <w:rPr>
            <w:rFonts w:ascii="Arial" w:hAnsi="Arial" w:cs="Arial"/>
            <w:color w:val="8C8282"/>
            <w:sz w:val="21"/>
            <w:lang w:val="ru-RU" w:eastAsia="ru-RU"/>
          </w:rPr>
          <w:t>«Великі українці»</w:t>
        </w:r>
      </w:hyperlink>
      <w:r w:rsidRPr="00BD2A71">
        <w:rPr>
          <w:rFonts w:ascii="Arial" w:hAnsi="Arial" w:cs="Arial"/>
          <w:color w:val="000000"/>
          <w:sz w:val="21"/>
          <w:szCs w:val="21"/>
          <w:lang w:val="ru-RU" w:eastAsia="ru-RU"/>
        </w:rPr>
        <w:t>. М. Амосов –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антиретикулярною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Гісена (Німеччина) та Стенфорда (США) кинули виклик природі. Використовуючи як вихідні сполуки так звані діамондоїди (вуглеводні нанометрових розмірів, що відтворюють фрагменти структури природного алмазу і добуваються з нафти), вони синтезували молекули, які містять </w:t>
      </w:r>
      <w:r w:rsidRPr="00BD2A71">
        <w:rPr>
          <w:rFonts w:ascii="Arial" w:hAnsi="Arial" w:cs="Arial"/>
          <w:color w:val="000000"/>
          <w:sz w:val="21"/>
          <w:szCs w:val="21"/>
          <w:lang w:val="ru-RU" w:eastAsia="ru-RU"/>
        </w:rPr>
        <w:lastRenderedPageBreak/>
        <w:t>аномально подовжені зв'язки. Вперше у світі експериментально встановлено, що слабкі Ван-дер-Ваальсові сили можуть мати вирішальний вплив на стабілізацію індивідуальних молекул. Це відкриває перспективи створення матеріалу, який буде знаходитися на межі між індивідуальною молекулою і наноматеріалом. Одержані результати виявились настільки важливими, що були опубліковані у найбільш авторитетному науковому журналі Nature (2011, т. 477 с.308-311).</w:t>
      </w:r>
    </w:p>
    <w:p w:rsidR="00BD2A71" w:rsidRPr="00BD2A71" w:rsidRDefault="00BD2A71" w:rsidP="00BD2A71">
      <w:pPr>
        <w:shd w:val="clear" w:color="auto" w:fill="FFFFFF"/>
        <w:spacing w:after="0" w:line="270" w:lineRule="atLeast"/>
        <w:jc w:val="center"/>
        <w:rPr>
          <w:rFonts w:ascii="Arial" w:hAnsi="Arial" w:cs="Arial"/>
          <w:color w:val="000000"/>
          <w:sz w:val="21"/>
          <w:szCs w:val="21"/>
          <w:lang w:val="ru-RU" w:eastAsia="ru-RU"/>
        </w:rPr>
      </w:pPr>
      <w:r w:rsidRPr="00BD2A71">
        <w:rPr>
          <w:rFonts w:ascii="Arial" w:hAnsi="Arial" w:cs="Arial"/>
          <w:b/>
          <w:bCs/>
          <w:color w:val="000000"/>
          <w:sz w:val="21"/>
          <w:lang w:val="ru-RU" w:eastAsia="ru-RU"/>
        </w:rPr>
        <w:t>Фізична культура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теоретико-методичні знання і загальна фізична підготовка та варіативні модулі, то, практично, кожен вид спорту представлений у вигляді варіативного модуля.</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«Теоретико-методичні знання» у таких темах, як відродження Олімпійських ігор сучасності, основні цінності олімпізму,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Задля реалізації поставленого завдання бажано впроваджувати такі варіативні модулі як «Хортинг», «Професійно-прикладна фізична підготовка».</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Основною метою варіативного модуля «Хортинг»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хортингу, вивчення основних стійок і технік, методів переміщення в стійках і виконання початкових форм (комплексів) хортингу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хортинг започатковано на культурних традиціях українського народу.</w:t>
      </w:r>
    </w:p>
    <w:p w:rsidR="00BD2A71" w:rsidRPr="00BD2A71" w:rsidRDefault="00BD2A71" w:rsidP="00BD2A71">
      <w:pPr>
        <w:shd w:val="clear" w:color="auto" w:fill="FFFFFF"/>
        <w:spacing w:after="0" w:line="270" w:lineRule="atLeast"/>
        <w:jc w:val="both"/>
        <w:rPr>
          <w:rFonts w:ascii="Arial" w:hAnsi="Arial" w:cs="Arial"/>
          <w:color w:val="000000"/>
          <w:sz w:val="21"/>
          <w:szCs w:val="21"/>
          <w:lang w:val="ru-RU" w:eastAsia="ru-RU"/>
        </w:rPr>
      </w:pPr>
      <w:r w:rsidRPr="00BD2A71">
        <w:rPr>
          <w:rFonts w:ascii="Arial" w:hAnsi="Arial" w:cs="Arial"/>
          <w:color w:val="000000"/>
          <w:sz w:val="21"/>
          <w:szCs w:val="21"/>
          <w:lang w:val="ru-RU" w:eastAsia="ru-RU"/>
        </w:rPr>
        <w:t>Варіативний модуль «Професійно-прикладна фізична підготовка» спрямовано на підтримку та розвиток основних професійно-прикладних фізичних та</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підготовки.</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BD2A71" w:rsidRDefault="00BD2A71" w:rsidP="00BD2A71">
      <w:pPr>
        <w:pStyle w:val="a3"/>
        <w:shd w:val="clear" w:color="auto" w:fill="FFFFFF"/>
        <w:spacing w:before="0" w:beforeAutospacing="0" w:after="0" w:afterAutospacing="0" w:line="270" w:lineRule="atLeast"/>
        <w:jc w:val="center"/>
        <w:rPr>
          <w:rFonts w:ascii="Arial" w:hAnsi="Arial" w:cs="Arial"/>
          <w:color w:val="000000"/>
          <w:sz w:val="21"/>
          <w:szCs w:val="21"/>
        </w:rPr>
      </w:pPr>
      <w:r>
        <w:rPr>
          <w:rStyle w:val="a4"/>
          <w:rFonts w:ascii="Arial" w:hAnsi="Arial" w:cs="Arial"/>
          <w:color w:val="000000"/>
          <w:sz w:val="21"/>
          <w:szCs w:val="21"/>
          <w:bdr w:val="none" w:sz="0" w:space="0" w:color="auto" w:frame="1"/>
        </w:rPr>
        <w:t>Трудове навчання</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 xml:space="preserve">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w:t>
      </w:r>
      <w:r>
        <w:rPr>
          <w:rFonts w:ascii="Arial" w:hAnsi="Arial" w:cs="Arial"/>
          <w:color w:val="000000"/>
          <w:sz w:val="21"/>
          <w:szCs w:val="21"/>
        </w:rPr>
        <w:lastRenderedPageBreak/>
        <w:t>оздоблених різьбленням до елементів народного одягу, що містять у своєму оформленні національно-патріотичну символіку.</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етнокультури.</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w:t>
      </w:r>
    </w:p>
    <w:p w:rsidR="00BD2A71" w:rsidRDefault="00BD2A71" w:rsidP="00BD2A71">
      <w:pPr>
        <w:pStyle w:val="a3"/>
        <w:shd w:val="clear" w:color="auto" w:fill="FFFFFF"/>
        <w:spacing w:before="0" w:beforeAutospacing="0" w:after="0" w:afterAutospacing="0" w:line="270" w:lineRule="atLeast"/>
        <w:jc w:val="both"/>
        <w:rPr>
          <w:rFonts w:ascii="Arial" w:hAnsi="Arial" w:cs="Arial"/>
          <w:color w:val="000000"/>
          <w:sz w:val="21"/>
          <w:szCs w:val="21"/>
        </w:rPr>
      </w:pPr>
      <w:r>
        <w:rPr>
          <w:rFonts w:ascii="Arial" w:hAnsi="Arial" w:cs="Arial"/>
          <w:color w:val="000000"/>
          <w:sz w:val="21"/>
          <w:szCs w:val="21"/>
        </w:rPr>
        <w:t>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w:t>
      </w:r>
    </w:p>
    <w:p w:rsidR="00301B36" w:rsidRPr="00BD2A71" w:rsidRDefault="00301B36" w:rsidP="00BD2A71">
      <w:pPr>
        <w:spacing w:after="0"/>
        <w:rPr>
          <w:lang w:val="ru-RU"/>
        </w:rPr>
      </w:pPr>
    </w:p>
    <w:sectPr w:rsidR="00301B36" w:rsidRPr="00BD2A71" w:rsidSect="00BD2A71">
      <w:pgSz w:w="11906" w:h="16838"/>
      <w:pgMar w:top="567"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014D"/>
    <w:multiLevelType w:val="multilevel"/>
    <w:tmpl w:val="2EF6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C1A8C"/>
    <w:multiLevelType w:val="multilevel"/>
    <w:tmpl w:val="60B8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21541"/>
    <w:multiLevelType w:val="multilevel"/>
    <w:tmpl w:val="111EE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770464"/>
    <w:multiLevelType w:val="multilevel"/>
    <w:tmpl w:val="5FC20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066B35"/>
    <w:multiLevelType w:val="multilevel"/>
    <w:tmpl w:val="5DEEC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D0BB0"/>
    <w:multiLevelType w:val="multilevel"/>
    <w:tmpl w:val="18D2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485AEE"/>
    <w:multiLevelType w:val="multilevel"/>
    <w:tmpl w:val="3168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AE0359"/>
    <w:multiLevelType w:val="multilevel"/>
    <w:tmpl w:val="2DDE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E7129"/>
    <w:multiLevelType w:val="multilevel"/>
    <w:tmpl w:val="059E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F14877"/>
    <w:multiLevelType w:val="multilevel"/>
    <w:tmpl w:val="9460A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2D5B4A"/>
    <w:multiLevelType w:val="multilevel"/>
    <w:tmpl w:val="F334D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49E3B61"/>
    <w:multiLevelType w:val="multilevel"/>
    <w:tmpl w:val="5D5E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607878"/>
    <w:multiLevelType w:val="multilevel"/>
    <w:tmpl w:val="C50CF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1E0EA9"/>
    <w:multiLevelType w:val="multilevel"/>
    <w:tmpl w:val="212A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430EC4"/>
    <w:multiLevelType w:val="multilevel"/>
    <w:tmpl w:val="1360C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9"/>
  </w:num>
  <w:num w:numId="4">
    <w:abstractNumId w:val="1"/>
  </w:num>
  <w:num w:numId="5">
    <w:abstractNumId w:val="5"/>
  </w:num>
  <w:num w:numId="6">
    <w:abstractNumId w:val="10"/>
  </w:num>
  <w:num w:numId="7">
    <w:abstractNumId w:val="12"/>
  </w:num>
  <w:num w:numId="8">
    <w:abstractNumId w:val="2"/>
  </w:num>
  <w:num w:numId="9">
    <w:abstractNumId w:val="0"/>
  </w:num>
  <w:num w:numId="10">
    <w:abstractNumId w:val="8"/>
  </w:num>
  <w:num w:numId="11">
    <w:abstractNumId w:val="3"/>
  </w:num>
  <w:num w:numId="12">
    <w:abstractNumId w:val="7"/>
  </w:num>
  <w:num w:numId="13">
    <w:abstractNumId w:val="1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A71"/>
    <w:rsid w:val="00301B36"/>
    <w:rsid w:val="003A3D32"/>
    <w:rsid w:val="005131D3"/>
    <w:rsid w:val="00795A1D"/>
    <w:rsid w:val="009901D8"/>
    <w:rsid w:val="00B94006"/>
    <w:rsid w:val="00B976CA"/>
    <w:rsid w:val="00BD2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8"/>
    <w:pPr>
      <w:spacing w:after="200" w:line="276" w:lineRule="auto"/>
    </w:pPr>
    <w:rPr>
      <w:rFonts w:ascii="Calibri" w:hAnsi="Calibri"/>
      <w:sz w:val="22"/>
      <w:szCs w:val="22"/>
      <w:lang w:val="uk-UA" w:eastAsia="uk-UA"/>
    </w:rPr>
  </w:style>
  <w:style w:type="paragraph" w:styleId="2">
    <w:name w:val="heading 2"/>
    <w:basedOn w:val="a"/>
    <w:link w:val="20"/>
    <w:uiPriority w:val="9"/>
    <w:qFormat/>
    <w:rsid w:val="00BD2A71"/>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2A71"/>
    <w:rPr>
      <w:b/>
      <w:bCs/>
      <w:sz w:val="36"/>
      <w:szCs w:val="36"/>
    </w:rPr>
  </w:style>
  <w:style w:type="paragraph" w:styleId="a3">
    <w:name w:val="Normal (Web)"/>
    <w:basedOn w:val="a"/>
    <w:uiPriority w:val="99"/>
    <w:semiHidden/>
    <w:unhideWhenUsed/>
    <w:rsid w:val="00BD2A71"/>
    <w:pPr>
      <w:spacing w:before="100" w:beforeAutospacing="1" w:after="100" w:afterAutospacing="1" w:line="240" w:lineRule="auto"/>
    </w:pPr>
    <w:rPr>
      <w:rFonts w:ascii="Times New Roman" w:hAnsi="Times New Roman"/>
      <w:sz w:val="24"/>
      <w:szCs w:val="24"/>
      <w:lang w:val="ru-RU" w:eastAsia="ru-RU"/>
    </w:rPr>
  </w:style>
  <w:style w:type="character" w:styleId="a4">
    <w:name w:val="Strong"/>
    <w:basedOn w:val="a0"/>
    <w:uiPriority w:val="22"/>
    <w:qFormat/>
    <w:rsid w:val="00BD2A71"/>
    <w:rPr>
      <w:b/>
      <w:bCs/>
    </w:rPr>
  </w:style>
  <w:style w:type="character" w:styleId="a5">
    <w:name w:val="Emphasis"/>
    <w:basedOn w:val="a0"/>
    <w:uiPriority w:val="20"/>
    <w:qFormat/>
    <w:rsid w:val="00BD2A71"/>
    <w:rPr>
      <w:i/>
      <w:iCs/>
    </w:rPr>
  </w:style>
  <w:style w:type="character" w:customStyle="1" w:styleId="apple-converted-space">
    <w:name w:val="apple-converted-space"/>
    <w:basedOn w:val="a0"/>
    <w:rsid w:val="00BD2A71"/>
  </w:style>
  <w:style w:type="character" w:styleId="a6">
    <w:name w:val="Hyperlink"/>
    <w:basedOn w:val="a0"/>
    <w:uiPriority w:val="99"/>
    <w:semiHidden/>
    <w:unhideWhenUsed/>
    <w:rsid w:val="00BD2A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D8"/>
    <w:pPr>
      <w:spacing w:after="200" w:line="276" w:lineRule="auto"/>
    </w:pPr>
    <w:rPr>
      <w:rFonts w:ascii="Calibri" w:hAnsi="Calibri"/>
      <w:sz w:val="22"/>
      <w:szCs w:val="22"/>
      <w:lang w:val="uk-UA" w:eastAsia="uk-UA"/>
    </w:rPr>
  </w:style>
  <w:style w:type="paragraph" w:styleId="2">
    <w:name w:val="heading 2"/>
    <w:basedOn w:val="a"/>
    <w:link w:val="20"/>
    <w:uiPriority w:val="9"/>
    <w:qFormat/>
    <w:rsid w:val="00BD2A71"/>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2A71"/>
    <w:rPr>
      <w:b/>
      <w:bCs/>
      <w:sz w:val="36"/>
      <w:szCs w:val="36"/>
    </w:rPr>
  </w:style>
  <w:style w:type="paragraph" w:styleId="a3">
    <w:name w:val="Normal (Web)"/>
    <w:basedOn w:val="a"/>
    <w:uiPriority w:val="99"/>
    <w:semiHidden/>
    <w:unhideWhenUsed/>
    <w:rsid w:val="00BD2A71"/>
    <w:pPr>
      <w:spacing w:before="100" w:beforeAutospacing="1" w:after="100" w:afterAutospacing="1" w:line="240" w:lineRule="auto"/>
    </w:pPr>
    <w:rPr>
      <w:rFonts w:ascii="Times New Roman" w:hAnsi="Times New Roman"/>
      <w:sz w:val="24"/>
      <w:szCs w:val="24"/>
      <w:lang w:val="ru-RU" w:eastAsia="ru-RU"/>
    </w:rPr>
  </w:style>
  <w:style w:type="character" w:styleId="a4">
    <w:name w:val="Strong"/>
    <w:basedOn w:val="a0"/>
    <w:uiPriority w:val="22"/>
    <w:qFormat/>
    <w:rsid w:val="00BD2A71"/>
    <w:rPr>
      <w:b/>
      <w:bCs/>
    </w:rPr>
  </w:style>
  <w:style w:type="character" w:styleId="a5">
    <w:name w:val="Emphasis"/>
    <w:basedOn w:val="a0"/>
    <w:uiPriority w:val="20"/>
    <w:qFormat/>
    <w:rsid w:val="00BD2A71"/>
    <w:rPr>
      <w:i/>
      <w:iCs/>
    </w:rPr>
  </w:style>
  <w:style w:type="character" w:customStyle="1" w:styleId="apple-converted-space">
    <w:name w:val="apple-converted-space"/>
    <w:basedOn w:val="a0"/>
    <w:rsid w:val="00BD2A71"/>
  </w:style>
  <w:style w:type="character" w:styleId="a6">
    <w:name w:val="Hyperlink"/>
    <w:basedOn w:val="a0"/>
    <w:uiPriority w:val="99"/>
    <w:semiHidden/>
    <w:unhideWhenUsed/>
    <w:rsid w:val="00BD2A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585554">
      <w:bodyDiv w:val="1"/>
      <w:marLeft w:val="0"/>
      <w:marRight w:val="0"/>
      <w:marTop w:val="0"/>
      <w:marBottom w:val="0"/>
      <w:divBdr>
        <w:top w:val="none" w:sz="0" w:space="0" w:color="auto"/>
        <w:left w:val="none" w:sz="0" w:space="0" w:color="auto"/>
        <w:bottom w:val="none" w:sz="0" w:space="0" w:color="auto"/>
        <w:right w:val="none" w:sz="0" w:space="0" w:color="auto"/>
      </w:divBdr>
    </w:div>
    <w:div w:id="106734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k.wikipedia.org/wiki/%D0%92%D0%B5%D0%BB%D0%B8%D0%BA%D1%96_%D1%83%D0%BA%D1%80%D0%B0%D1%97%D0%BD%D1%86%D1%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AF%D1%80%D0%BE%D1%81%D0%BB%D0%B0%D0%B2_%D0%9C%D1%83%D0%B4%D1%80%D0%B8%D0%B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16358</Words>
  <Characters>93246</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2016-01-13T14:33:00Z</dcterms:created>
  <dcterms:modified xsi:type="dcterms:W3CDTF">2016-01-13T14:33:00Z</dcterms:modified>
</cp:coreProperties>
</file>